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A25" w:rsidRPr="00B70A25" w:rsidRDefault="00B70A25" w:rsidP="00B70A25">
      <w:pPr>
        <w:shd w:val="clear" w:color="auto" w:fill="FFFFFF"/>
        <w:spacing w:after="187" w:line="240" w:lineRule="auto"/>
        <w:jc w:val="both"/>
        <w:rPr>
          <w:rFonts w:ascii="Helvetica" w:eastAsia="Times New Roman" w:hAnsi="Helvetica" w:cs="Helvetica"/>
          <w:color w:val="333333"/>
          <w:sz w:val="27"/>
          <w:szCs w:val="27"/>
        </w:rPr>
      </w:pPr>
      <w:r w:rsidRPr="00B70A25">
        <w:rPr>
          <w:rFonts w:ascii="Helvetica" w:eastAsia="Times New Roman" w:hAnsi="Helvetica" w:cs="Helvetica"/>
          <w:b/>
          <w:bCs/>
          <w:color w:val="333333"/>
          <w:sz w:val="27"/>
          <w:szCs w:val="27"/>
        </w:rPr>
        <w:t xml:space="preserve">ИТОГОВОЕ СОЧИНЕНИЕ (ИЗЛОЖЕНИЕ) КАК УСЛОВИЕ ДОПУСКА К ГИА проводится для обучающихся XI (XII) классов, в том числе </w:t>
      </w:r>
      <w:proofErr w:type="gramStart"/>
      <w:r w:rsidRPr="00B70A25">
        <w:rPr>
          <w:rFonts w:ascii="Helvetica" w:eastAsia="Times New Roman" w:hAnsi="Helvetica" w:cs="Helvetica"/>
          <w:b/>
          <w:bCs/>
          <w:color w:val="333333"/>
          <w:sz w:val="27"/>
          <w:szCs w:val="27"/>
        </w:rPr>
        <w:t>для</w:t>
      </w:r>
      <w:proofErr w:type="gramEnd"/>
      <w:r w:rsidRPr="00B70A25">
        <w:rPr>
          <w:rFonts w:ascii="Helvetica" w:eastAsia="Times New Roman" w:hAnsi="Helvetica" w:cs="Helvetica"/>
          <w:b/>
          <w:bCs/>
          <w:color w:val="333333"/>
          <w:sz w:val="27"/>
          <w:szCs w:val="27"/>
        </w:rPr>
        <w:t>:</w:t>
      </w:r>
    </w:p>
    <w:p w:rsidR="00B70A25" w:rsidRPr="00B70A25" w:rsidRDefault="00B70A25" w:rsidP="00B70A25">
      <w:pPr>
        <w:shd w:val="clear" w:color="auto" w:fill="FFFFFF"/>
        <w:spacing w:after="187" w:line="240" w:lineRule="auto"/>
        <w:jc w:val="both"/>
        <w:rPr>
          <w:rFonts w:ascii="Helvetica" w:eastAsia="Times New Roman" w:hAnsi="Helvetica" w:cs="Helvetica"/>
          <w:color w:val="333333"/>
          <w:sz w:val="27"/>
          <w:szCs w:val="27"/>
        </w:rPr>
      </w:pPr>
      <w:proofErr w:type="gramStart"/>
      <w:r w:rsidRPr="00B70A25">
        <w:rPr>
          <w:rFonts w:ascii="Helvetica" w:eastAsia="Times New Roman" w:hAnsi="Helvetica" w:cs="Helvetica"/>
          <w:color w:val="333333"/>
          <w:sz w:val="27"/>
          <w:szCs w:val="27"/>
        </w:rPr>
        <w:t xml:space="preserve">-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w:t>
      </w:r>
      <w:proofErr w:type="spellStart"/>
      <w:r w:rsidRPr="00B70A25">
        <w:rPr>
          <w:rFonts w:ascii="Helvetica" w:eastAsia="Times New Roman" w:hAnsi="Helvetica" w:cs="Helvetica"/>
          <w:color w:val="333333"/>
          <w:sz w:val="27"/>
          <w:szCs w:val="27"/>
        </w:rPr>
        <w:t>очно-заочной</w:t>
      </w:r>
      <w:proofErr w:type="spellEnd"/>
      <w:r w:rsidRPr="00B70A25">
        <w:rPr>
          <w:rFonts w:ascii="Helvetica" w:eastAsia="Times New Roman" w:hAnsi="Helvetica" w:cs="Helvetica"/>
          <w:color w:val="333333"/>
          <w:sz w:val="27"/>
          <w:szCs w:val="27"/>
        </w:rPr>
        <w:t xml:space="preserve">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roofErr w:type="gramEnd"/>
    </w:p>
    <w:p w:rsidR="00B70A25" w:rsidRPr="00B70A25" w:rsidRDefault="00B70A25" w:rsidP="00B70A25">
      <w:pPr>
        <w:shd w:val="clear" w:color="auto" w:fill="FFFFFF"/>
        <w:spacing w:after="187" w:line="240" w:lineRule="auto"/>
        <w:jc w:val="both"/>
        <w:rPr>
          <w:rFonts w:ascii="Helvetica" w:eastAsia="Times New Roman" w:hAnsi="Helvetica" w:cs="Helvetica"/>
          <w:color w:val="333333"/>
          <w:sz w:val="27"/>
          <w:szCs w:val="27"/>
        </w:rPr>
      </w:pPr>
      <w:proofErr w:type="gramStart"/>
      <w:r w:rsidRPr="00B70A25">
        <w:rPr>
          <w:rFonts w:ascii="Helvetica" w:eastAsia="Times New Roman" w:hAnsi="Helvetica" w:cs="Helvetica"/>
          <w:color w:val="333333"/>
          <w:sz w:val="27"/>
          <w:szCs w:val="27"/>
        </w:rPr>
        <w:t>- 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w:t>
      </w:r>
      <w:proofErr w:type="gramEnd"/>
      <w:r w:rsidRPr="00B70A25">
        <w:rPr>
          <w:rFonts w:ascii="Helvetica" w:eastAsia="Times New Roman" w:hAnsi="Helvetica" w:cs="Helvetica"/>
          <w:color w:val="333333"/>
          <w:sz w:val="27"/>
          <w:szCs w:val="27"/>
        </w:rPr>
        <w:t xml:space="preserve"> программе среднего общего образования с последующим получением аттестата о среднем общем образовании);</w:t>
      </w:r>
    </w:p>
    <w:p w:rsidR="00B70A25" w:rsidRPr="00B70A25" w:rsidRDefault="00B70A25" w:rsidP="00B70A25">
      <w:pPr>
        <w:shd w:val="clear" w:color="auto" w:fill="FFFFFF"/>
        <w:spacing w:after="187" w:line="240" w:lineRule="auto"/>
        <w:jc w:val="both"/>
        <w:rPr>
          <w:rFonts w:ascii="Helvetica" w:eastAsia="Times New Roman" w:hAnsi="Helvetica" w:cs="Helvetica"/>
          <w:color w:val="333333"/>
          <w:sz w:val="27"/>
          <w:szCs w:val="27"/>
        </w:rPr>
      </w:pPr>
      <w:proofErr w:type="gramStart"/>
      <w:r w:rsidRPr="00B70A25">
        <w:rPr>
          <w:rFonts w:ascii="Helvetica" w:eastAsia="Times New Roman" w:hAnsi="Helvetica" w:cs="Helvetica"/>
          <w:color w:val="333333"/>
          <w:sz w:val="27"/>
          <w:szCs w:val="27"/>
        </w:rPr>
        <w:t>-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roofErr w:type="gramEnd"/>
    </w:p>
    <w:p w:rsidR="00B70A25" w:rsidRPr="00B70A25" w:rsidRDefault="00B70A25" w:rsidP="00B70A25">
      <w:pPr>
        <w:shd w:val="clear" w:color="auto" w:fill="FFFFFF"/>
        <w:spacing w:after="187" w:line="240" w:lineRule="auto"/>
        <w:jc w:val="both"/>
        <w:rPr>
          <w:rFonts w:ascii="Helvetica" w:eastAsia="Times New Roman" w:hAnsi="Helvetica" w:cs="Helvetica"/>
          <w:color w:val="333333"/>
          <w:sz w:val="27"/>
          <w:szCs w:val="27"/>
        </w:rPr>
      </w:pPr>
      <w:r w:rsidRPr="00B70A25">
        <w:rPr>
          <w:rFonts w:ascii="Helvetica" w:eastAsia="Times New Roman" w:hAnsi="Helvetica" w:cs="Helvetica"/>
          <w:color w:val="333333"/>
          <w:sz w:val="27"/>
          <w:szCs w:val="27"/>
        </w:rPr>
        <w:t>- обучающихся с ограниченными возможностями здоровья, детей-инвалидов и инвалидов по образовательным программам среднего общего образования.</w:t>
      </w:r>
    </w:p>
    <w:p w:rsidR="00B70A25" w:rsidRPr="00B70A25" w:rsidRDefault="00B70A25" w:rsidP="00B70A25">
      <w:pPr>
        <w:spacing w:after="0" w:line="240" w:lineRule="auto"/>
        <w:rPr>
          <w:rFonts w:ascii="Times New Roman" w:eastAsia="Times New Roman" w:hAnsi="Times New Roman" w:cs="Times New Roman"/>
          <w:sz w:val="24"/>
          <w:szCs w:val="24"/>
        </w:rPr>
      </w:pPr>
      <w:r w:rsidRPr="00B70A25">
        <w:rPr>
          <w:rFonts w:ascii="Helvetica" w:eastAsia="Times New Roman" w:hAnsi="Helvetica" w:cs="Helvetica"/>
          <w:color w:val="333333"/>
          <w:sz w:val="27"/>
          <w:szCs w:val="27"/>
        </w:rPr>
        <w:br/>
      </w:r>
    </w:p>
    <w:p w:rsidR="00B70A25" w:rsidRPr="00B70A25" w:rsidRDefault="00B70A25" w:rsidP="00B70A25">
      <w:pPr>
        <w:shd w:val="clear" w:color="auto" w:fill="FFFFFF"/>
        <w:spacing w:after="187" w:line="240" w:lineRule="auto"/>
        <w:jc w:val="both"/>
        <w:rPr>
          <w:rFonts w:ascii="Helvetica" w:eastAsia="Times New Roman" w:hAnsi="Helvetica" w:cs="Helvetica"/>
          <w:color w:val="333333"/>
          <w:sz w:val="27"/>
          <w:szCs w:val="27"/>
        </w:rPr>
      </w:pPr>
      <w:r w:rsidRPr="00B70A25">
        <w:rPr>
          <w:rFonts w:ascii="Helvetica" w:eastAsia="Times New Roman" w:hAnsi="Helvetica" w:cs="Helvetica"/>
          <w:b/>
          <w:bCs/>
          <w:color w:val="333333"/>
          <w:sz w:val="27"/>
          <w:szCs w:val="27"/>
        </w:rPr>
        <w:t xml:space="preserve">ИТОГОВОЕ СОЧИНЕНИЕ В ЦЕЛЯХ ИСПОЛЬЗОВАНИЯ ЕГО РЕЗУЛЬТАТОВ ПРИ ПРИЕМЕ В ОБРАЗОВАТЕЛЬНЫЕ ОРГАНИЗАЦИИ ВЫСШЕГО ОБРАЗОВАНИЯ ПО ЖЕЛАНИЮ ТАКЖЕ МОЖЕТ ПРОВОДИТЬСЯ </w:t>
      </w:r>
      <w:proofErr w:type="gramStart"/>
      <w:r w:rsidRPr="00B70A25">
        <w:rPr>
          <w:rFonts w:ascii="Helvetica" w:eastAsia="Times New Roman" w:hAnsi="Helvetica" w:cs="Helvetica"/>
          <w:b/>
          <w:bCs/>
          <w:color w:val="333333"/>
          <w:sz w:val="27"/>
          <w:szCs w:val="27"/>
        </w:rPr>
        <w:t>ДЛЯ</w:t>
      </w:r>
      <w:proofErr w:type="gramEnd"/>
      <w:r w:rsidRPr="00B70A25">
        <w:rPr>
          <w:rFonts w:ascii="Helvetica" w:eastAsia="Times New Roman" w:hAnsi="Helvetica" w:cs="Helvetica"/>
          <w:b/>
          <w:bCs/>
          <w:color w:val="333333"/>
          <w:sz w:val="27"/>
          <w:szCs w:val="27"/>
        </w:rPr>
        <w:t>:</w:t>
      </w:r>
    </w:p>
    <w:p w:rsidR="00B70A25" w:rsidRPr="00B70A25" w:rsidRDefault="00B70A25" w:rsidP="00B70A25">
      <w:pPr>
        <w:shd w:val="clear" w:color="auto" w:fill="FFFFFF"/>
        <w:spacing w:after="187" w:line="240" w:lineRule="auto"/>
        <w:jc w:val="both"/>
        <w:rPr>
          <w:rFonts w:ascii="Helvetica" w:eastAsia="Times New Roman" w:hAnsi="Helvetica" w:cs="Helvetica"/>
          <w:color w:val="333333"/>
          <w:sz w:val="27"/>
          <w:szCs w:val="27"/>
        </w:rPr>
      </w:pPr>
      <w:proofErr w:type="gramStart"/>
      <w:r w:rsidRPr="00B70A25">
        <w:rPr>
          <w:rFonts w:ascii="Helvetica" w:eastAsia="Times New Roman" w:hAnsi="Helvetica" w:cs="Helvetica"/>
          <w:color w:val="333333"/>
          <w:sz w:val="27"/>
          <w:szCs w:val="27"/>
        </w:rPr>
        <w:t>-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w:t>
      </w:r>
      <w:proofErr w:type="gramEnd"/>
    </w:p>
    <w:p w:rsidR="00B70A25" w:rsidRPr="00B70A25" w:rsidRDefault="00B70A25" w:rsidP="00B70A25">
      <w:pPr>
        <w:shd w:val="clear" w:color="auto" w:fill="FFFFFF"/>
        <w:spacing w:after="187" w:line="240" w:lineRule="auto"/>
        <w:jc w:val="both"/>
        <w:rPr>
          <w:rFonts w:ascii="Helvetica" w:eastAsia="Times New Roman" w:hAnsi="Helvetica" w:cs="Helvetica"/>
          <w:color w:val="333333"/>
          <w:sz w:val="27"/>
          <w:szCs w:val="27"/>
        </w:rPr>
      </w:pPr>
      <w:r w:rsidRPr="00B70A25">
        <w:rPr>
          <w:rFonts w:ascii="Helvetica" w:eastAsia="Times New Roman" w:hAnsi="Helvetica" w:cs="Helvetica"/>
          <w:color w:val="333333"/>
          <w:sz w:val="27"/>
          <w:szCs w:val="27"/>
        </w:rPr>
        <w:lastRenderedPageBreak/>
        <w:t>- граждан, имеющих среднее общее образование, полученное в иностранных образовательных организациях (далее вместе - выпускники прошлых лет);</w:t>
      </w:r>
    </w:p>
    <w:p w:rsidR="00B70A25" w:rsidRPr="00B70A25" w:rsidRDefault="00B70A25" w:rsidP="00B70A25">
      <w:pPr>
        <w:shd w:val="clear" w:color="auto" w:fill="FFFFFF"/>
        <w:spacing w:after="187" w:line="240" w:lineRule="auto"/>
        <w:jc w:val="both"/>
        <w:rPr>
          <w:rFonts w:ascii="Helvetica" w:eastAsia="Times New Roman" w:hAnsi="Helvetica" w:cs="Helvetica"/>
          <w:color w:val="333333"/>
          <w:sz w:val="27"/>
          <w:szCs w:val="27"/>
        </w:rPr>
      </w:pPr>
      <w:r w:rsidRPr="00B70A25">
        <w:rPr>
          <w:rFonts w:ascii="Helvetica" w:eastAsia="Times New Roman" w:hAnsi="Helvetica" w:cs="Helvetica"/>
          <w:color w:val="333333"/>
          <w:sz w:val="27"/>
          <w:szCs w:val="27"/>
        </w:rPr>
        <w:t>- лиц, обучающихся по образовательным программам среднего профессионального образования;</w:t>
      </w:r>
    </w:p>
    <w:p w:rsidR="00B70A25" w:rsidRPr="00B70A25" w:rsidRDefault="00B70A25" w:rsidP="00B70A25">
      <w:pPr>
        <w:shd w:val="clear" w:color="auto" w:fill="FFFFFF"/>
        <w:spacing w:after="187" w:line="240" w:lineRule="auto"/>
        <w:jc w:val="both"/>
        <w:rPr>
          <w:rFonts w:ascii="Helvetica" w:eastAsia="Times New Roman" w:hAnsi="Helvetica" w:cs="Helvetica"/>
          <w:color w:val="333333"/>
          <w:sz w:val="27"/>
          <w:szCs w:val="27"/>
        </w:rPr>
      </w:pPr>
      <w:r w:rsidRPr="00B70A25">
        <w:rPr>
          <w:rFonts w:ascii="Helvetica" w:eastAsia="Times New Roman" w:hAnsi="Helvetica" w:cs="Helvetica"/>
          <w:color w:val="333333"/>
          <w:sz w:val="27"/>
          <w:szCs w:val="27"/>
        </w:rPr>
        <w:t>- лиц, получающих среднее общее образование в иностранных образовательных организациях;</w:t>
      </w:r>
    </w:p>
    <w:p w:rsidR="00B70A25" w:rsidRPr="00B70A25" w:rsidRDefault="00B70A25" w:rsidP="00B70A25">
      <w:pPr>
        <w:shd w:val="clear" w:color="auto" w:fill="FFFFFF"/>
        <w:spacing w:after="187" w:line="240" w:lineRule="auto"/>
        <w:jc w:val="both"/>
        <w:rPr>
          <w:rFonts w:ascii="Helvetica" w:eastAsia="Times New Roman" w:hAnsi="Helvetica" w:cs="Helvetica"/>
          <w:color w:val="333333"/>
          <w:sz w:val="27"/>
          <w:szCs w:val="27"/>
        </w:rPr>
      </w:pPr>
      <w:r w:rsidRPr="00B70A25">
        <w:rPr>
          <w:rFonts w:ascii="Helvetica" w:eastAsia="Times New Roman" w:hAnsi="Helvetica" w:cs="Helvetica"/>
          <w:color w:val="333333"/>
          <w:sz w:val="27"/>
          <w:szCs w:val="27"/>
        </w:rPr>
        <w:t>- 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B70A25" w:rsidRPr="00B70A25" w:rsidRDefault="00B70A25" w:rsidP="00B70A25">
      <w:pPr>
        <w:shd w:val="clear" w:color="auto" w:fill="FFFFFF"/>
        <w:spacing w:after="187" w:line="240" w:lineRule="auto"/>
        <w:jc w:val="both"/>
        <w:rPr>
          <w:rFonts w:ascii="Helvetica" w:eastAsia="Times New Roman" w:hAnsi="Helvetica" w:cs="Helvetica"/>
          <w:color w:val="333333"/>
          <w:sz w:val="27"/>
          <w:szCs w:val="27"/>
        </w:rPr>
      </w:pPr>
      <w:r w:rsidRPr="00B70A25">
        <w:rPr>
          <w:rFonts w:ascii="Helvetica" w:eastAsia="Times New Roman" w:hAnsi="Helvetica" w:cs="Helvetica"/>
          <w:color w:val="333333"/>
          <w:sz w:val="27"/>
          <w:szCs w:val="27"/>
        </w:rPr>
        <w:t>Обучающиеся Х классов, участвующие в экзаменах по отдельным учебным предметам, освоение которых завершилось ранее, не участвуют в итоговом сочинении (изложении).</w:t>
      </w:r>
    </w:p>
    <w:p w:rsidR="00B70A25" w:rsidRPr="00B70A25" w:rsidRDefault="00B70A25" w:rsidP="00B70A25">
      <w:pPr>
        <w:spacing w:after="0" w:line="240" w:lineRule="auto"/>
        <w:rPr>
          <w:rFonts w:ascii="Times New Roman" w:eastAsia="Times New Roman" w:hAnsi="Times New Roman" w:cs="Times New Roman"/>
          <w:sz w:val="24"/>
          <w:szCs w:val="24"/>
        </w:rPr>
      </w:pPr>
      <w:r w:rsidRPr="00B70A25">
        <w:rPr>
          <w:rFonts w:ascii="Helvetica" w:eastAsia="Times New Roman" w:hAnsi="Helvetica" w:cs="Helvetica"/>
          <w:color w:val="333333"/>
          <w:sz w:val="27"/>
          <w:szCs w:val="27"/>
        </w:rPr>
        <w:br/>
      </w:r>
    </w:p>
    <w:p w:rsidR="00B70A25" w:rsidRPr="00B70A25" w:rsidRDefault="00B70A25" w:rsidP="00B70A25">
      <w:pPr>
        <w:shd w:val="clear" w:color="auto" w:fill="FFFFFF"/>
        <w:spacing w:after="187" w:line="240" w:lineRule="auto"/>
        <w:jc w:val="both"/>
        <w:rPr>
          <w:rFonts w:ascii="Helvetica" w:eastAsia="Times New Roman" w:hAnsi="Helvetica" w:cs="Helvetica"/>
          <w:color w:val="333333"/>
          <w:sz w:val="27"/>
          <w:szCs w:val="27"/>
        </w:rPr>
      </w:pPr>
      <w:r w:rsidRPr="00B70A25">
        <w:rPr>
          <w:rFonts w:ascii="Helvetica" w:eastAsia="Times New Roman" w:hAnsi="Helvetica" w:cs="Helvetica"/>
          <w:b/>
          <w:bCs/>
          <w:color w:val="333333"/>
          <w:sz w:val="27"/>
          <w:szCs w:val="27"/>
        </w:rPr>
        <w:t>ИЗЛОЖЕНИЕ ВПРАВЕ ПИСАТЬ СЛЕДУЮЩИЕ КАТЕГОРИИ ЛИЦ:</w:t>
      </w:r>
    </w:p>
    <w:p w:rsidR="00B70A25" w:rsidRPr="00B70A25" w:rsidRDefault="00B70A25" w:rsidP="00B70A25">
      <w:pPr>
        <w:shd w:val="clear" w:color="auto" w:fill="FFFFFF"/>
        <w:spacing w:after="187" w:line="240" w:lineRule="auto"/>
        <w:jc w:val="both"/>
        <w:rPr>
          <w:rFonts w:ascii="Helvetica" w:eastAsia="Times New Roman" w:hAnsi="Helvetica" w:cs="Helvetica"/>
          <w:color w:val="333333"/>
          <w:sz w:val="27"/>
          <w:szCs w:val="27"/>
        </w:rPr>
      </w:pPr>
      <w:r w:rsidRPr="00B70A25">
        <w:rPr>
          <w:rFonts w:ascii="Helvetica" w:eastAsia="Times New Roman" w:hAnsi="Helvetica" w:cs="Helvetica"/>
          <w:color w:val="333333"/>
          <w:sz w:val="27"/>
          <w:szCs w:val="27"/>
        </w:rPr>
        <w:t>- обучающиеся с ограниченными возможностями здоровья, дети-инвалиды и инвалиды;</w:t>
      </w:r>
    </w:p>
    <w:p w:rsidR="00B70A25" w:rsidRPr="00B70A25" w:rsidRDefault="00B70A25" w:rsidP="00B70A25">
      <w:pPr>
        <w:shd w:val="clear" w:color="auto" w:fill="FFFFFF"/>
        <w:spacing w:after="187" w:line="240" w:lineRule="auto"/>
        <w:jc w:val="both"/>
        <w:rPr>
          <w:rFonts w:ascii="Helvetica" w:eastAsia="Times New Roman" w:hAnsi="Helvetica" w:cs="Helvetica"/>
          <w:color w:val="333333"/>
          <w:sz w:val="27"/>
          <w:szCs w:val="27"/>
        </w:rPr>
      </w:pPr>
      <w:r w:rsidRPr="00B70A25">
        <w:rPr>
          <w:rFonts w:ascii="Helvetica" w:eastAsia="Times New Roman" w:hAnsi="Helvetica" w:cs="Helvetica"/>
          <w:color w:val="333333"/>
          <w:sz w:val="27"/>
          <w:szCs w:val="27"/>
        </w:rPr>
        <w:t>- 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B70A25" w:rsidRPr="00B70A25" w:rsidRDefault="00B70A25" w:rsidP="00B70A25">
      <w:pPr>
        <w:shd w:val="clear" w:color="auto" w:fill="FFFFFF"/>
        <w:spacing w:after="187" w:line="240" w:lineRule="auto"/>
        <w:jc w:val="both"/>
        <w:rPr>
          <w:rFonts w:ascii="Helvetica" w:eastAsia="Times New Roman" w:hAnsi="Helvetica" w:cs="Helvetica"/>
          <w:color w:val="333333"/>
          <w:sz w:val="27"/>
          <w:szCs w:val="27"/>
        </w:rPr>
      </w:pPr>
      <w:proofErr w:type="gramStart"/>
      <w:r w:rsidRPr="00B70A25">
        <w:rPr>
          <w:rFonts w:ascii="Helvetica" w:eastAsia="Times New Roman" w:hAnsi="Helvetica" w:cs="Helvetica"/>
          <w:color w:val="333333"/>
          <w:sz w:val="27"/>
          <w:szCs w:val="27"/>
        </w:rPr>
        <w:t>- 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B70A25" w:rsidRPr="00B70A25" w:rsidRDefault="00B70A25" w:rsidP="00B70A25">
      <w:pPr>
        <w:shd w:val="clear" w:color="auto" w:fill="FFFFFF"/>
        <w:spacing w:after="187" w:line="240" w:lineRule="auto"/>
        <w:jc w:val="both"/>
        <w:rPr>
          <w:rFonts w:ascii="Helvetica" w:eastAsia="Times New Roman" w:hAnsi="Helvetica" w:cs="Helvetica"/>
          <w:color w:val="333333"/>
          <w:sz w:val="27"/>
          <w:szCs w:val="27"/>
        </w:rPr>
      </w:pPr>
      <w:r w:rsidRPr="00B70A25">
        <w:rPr>
          <w:rFonts w:ascii="Helvetica" w:eastAsia="Times New Roman" w:hAnsi="Helvetica" w:cs="Helvetica"/>
          <w:color w:val="333333"/>
          <w:sz w:val="27"/>
          <w:szCs w:val="27"/>
        </w:rPr>
        <w:t xml:space="preserve">С 2022-2023 учебного года итоговое изложение проводится </w:t>
      </w:r>
      <w:proofErr w:type="gramStart"/>
      <w:r w:rsidRPr="00B70A25">
        <w:rPr>
          <w:rFonts w:ascii="Helvetica" w:eastAsia="Times New Roman" w:hAnsi="Helvetica" w:cs="Helvetica"/>
          <w:color w:val="333333"/>
          <w:sz w:val="27"/>
          <w:szCs w:val="27"/>
        </w:rPr>
        <w:t>с</w:t>
      </w:r>
      <w:proofErr w:type="gramEnd"/>
      <w:r w:rsidRPr="00B70A25">
        <w:rPr>
          <w:rFonts w:ascii="Helvetica" w:eastAsia="Times New Roman" w:hAnsi="Helvetica" w:cs="Helvetica"/>
          <w:color w:val="333333"/>
          <w:sz w:val="27"/>
          <w:szCs w:val="27"/>
        </w:rPr>
        <w:t xml:space="preserve"> использованием текстов из </w:t>
      </w:r>
      <w:hyperlink r:id="rId4" w:history="1">
        <w:r w:rsidRPr="00B70A25">
          <w:rPr>
            <w:rFonts w:ascii="Helvetica" w:eastAsia="Times New Roman" w:hAnsi="Helvetica" w:cs="Helvetica"/>
            <w:b/>
            <w:bCs/>
            <w:color w:val="428BCA"/>
            <w:sz w:val="27"/>
          </w:rPr>
          <w:t>Открытого банка</w:t>
        </w:r>
      </w:hyperlink>
      <w:r w:rsidRPr="00B70A25">
        <w:rPr>
          <w:rFonts w:ascii="Helvetica" w:eastAsia="Times New Roman" w:hAnsi="Helvetica" w:cs="Helvetica"/>
          <w:color w:val="333333"/>
          <w:sz w:val="27"/>
          <w:szCs w:val="27"/>
        </w:rPr>
        <w:t> текстов для итогового изложения (далее – Банк изложений).</w:t>
      </w:r>
    </w:p>
    <w:p w:rsidR="00B70A25" w:rsidRPr="00B70A25" w:rsidRDefault="00B70A25" w:rsidP="00B70A25">
      <w:pPr>
        <w:shd w:val="clear" w:color="auto" w:fill="FFFFFF"/>
        <w:spacing w:after="187" w:line="240" w:lineRule="auto"/>
        <w:jc w:val="both"/>
        <w:rPr>
          <w:rFonts w:ascii="Helvetica" w:eastAsia="Times New Roman" w:hAnsi="Helvetica" w:cs="Helvetica"/>
          <w:color w:val="333333"/>
          <w:sz w:val="27"/>
          <w:szCs w:val="27"/>
        </w:rPr>
      </w:pPr>
      <w:r w:rsidRPr="00B70A25">
        <w:rPr>
          <w:rFonts w:ascii="Helvetica" w:eastAsia="Times New Roman" w:hAnsi="Helvetica" w:cs="Helvetica"/>
          <w:color w:val="333333"/>
          <w:sz w:val="27"/>
          <w:szCs w:val="27"/>
        </w:rPr>
        <w:t>В Банке изложений тексты систематизированы и распределены по трем разделам с учетом их содержательно-тематической направленности:</w:t>
      </w:r>
    </w:p>
    <w:p w:rsidR="00B70A25" w:rsidRPr="00B70A25" w:rsidRDefault="00B70A25" w:rsidP="00B70A25">
      <w:pPr>
        <w:shd w:val="clear" w:color="auto" w:fill="FFFFFF"/>
        <w:spacing w:after="187" w:line="240" w:lineRule="auto"/>
        <w:jc w:val="both"/>
        <w:rPr>
          <w:rFonts w:ascii="Helvetica" w:eastAsia="Times New Roman" w:hAnsi="Helvetica" w:cs="Helvetica"/>
          <w:color w:val="333333"/>
          <w:sz w:val="27"/>
          <w:szCs w:val="27"/>
        </w:rPr>
      </w:pPr>
      <w:r w:rsidRPr="00B70A25">
        <w:rPr>
          <w:rFonts w:ascii="Helvetica" w:eastAsia="Times New Roman" w:hAnsi="Helvetica" w:cs="Helvetica"/>
          <w:b/>
          <w:bCs/>
          <w:color w:val="333333"/>
          <w:sz w:val="27"/>
          <w:szCs w:val="27"/>
        </w:rPr>
        <w:t xml:space="preserve">Раздел 1. </w:t>
      </w:r>
      <w:proofErr w:type="gramStart"/>
      <w:r w:rsidRPr="00B70A25">
        <w:rPr>
          <w:rFonts w:ascii="Helvetica" w:eastAsia="Times New Roman" w:hAnsi="Helvetica" w:cs="Helvetica"/>
          <w:b/>
          <w:bCs/>
          <w:color w:val="333333"/>
          <w:sz w:val="27"/>
          <w:szCs w:val="27"/>
        </w:rPr>
        <w:t>Нравственные ценности</w:t>
      </w:r>
      <w:r w:rsidRPr="00B70A25">
        <w:rPr>
          <w:rFonts w:ascii="Helvetica" w:eastAsia="Times New Roman" w:hAnsi="Helvetica" w:cs="Helvetica"/>
          <w:color w:val="333333"/>
          <w:sz w:val="27"/>
          <w:szCs w:val="27"/>
        </w:rPr>
        <w:t> (включены тексты о добре, счастье, любви, правде, дружбе, милосердии, творчестве; в текстах поднимаются вопросы, связанные с духовными ценностями, нравственным выбором человека, межличностными отношениями).</w:t>
      </w:r>
      <w:proofErr w:type="gramEnd"/>
    </w:p>
    <w:p w:rsidR="00B70A25" w:rsidRPr="00B70A25" w:rsidRDefault="00B70A25" w:rsidP="00B70A25">
      <w:pPr>
        <w:shd w:val="clear" w:color="auto" w:fill="FFFFFF"/>
        <w:spacing w:after="187" w:line="240" w:lineRule="auto"/>
        <w:jc w:val="both"/>
        <w:rPr>
          <w:rFonts w:ascii="Helvetica" w:eastAsia="Times New Roman" w:hAnsi="Helvetica" w:cs="Helvetica"/>
          <w:color w:val="333333"/>
          <w:sz w:val="27"/>
          <w:szCs w:val="27"/>
        </w:rPr>
      </w:pPr>
      <w:r w:rsidRPr="00B70A25">
        <w:rPr>
          <w:rFonts w:ascii="Helvetica" w:eastAsia="Times New Roman" w:hAnsi="Helvetica" w:cs="Helvetica"/>
          <w:b/>
          <w:bCs/>
          <w:color w:val="333333"/>
          <w:sz w:val="27"/>
          <w:szCs w:val="27"/>
        </w:rPr>
        <w:lastRenderedPageBreak/>
        <w:t>Раздел 2. Мир природы</w:t>
      </w:r>
      <w:r w:rsidRPr="00B70A25">
        <w:rPr>
          <w:rFonts w:ascii="Helvetica" w:eastAsia="Times New Roman" w:hAnsi="Helvetica" w:cs="Helvetica"/>
          <w:color w:val="333333"/>
          <w:sz w:val="27"/>
          <w:szCs w:val="27"/>
        </w:rPr>
        <w:t> (включены тексты о красоте окружающего мира, поведении животных, их дружбе с человеком; тексты побуждают задуматься об экологических проблемах, жизненных уроках, которые природа преподает человеку).</w:t>
      </w:r>
    </w:p>
    <w:p w:rsidR="00B70A25" w:rsidRPr="00B70A25" w:rsidRDefault="00B70A25" w:rsidP="00B70A25">
      <w:pPr>
        <w:shd w:val="clear" w:color="auto" w:fill="FFFFFF"/>
        <w:spacing w:after="187" w:line="240" w:lineRule="auto"/>
        <w:jc w:val="both"/>
        <w:rPr>
          <w:rFonts w:ascii="Helvetica" w:eastAsia="Times New Roman" w:hAnsi="Helvetica" w:cs="Helvetica"/>
          <w:color w:val="333333"/>
          <w:sz w:val="27"/>
          <w:szCs w:val="27"/>
        </w:rPr>
      </w:pPr>
      <w:r w:rsidRPr="00B70A25">
        <w:rPr>
          <w:rFonts w:ascii="Helvetica" w:eastAsia="Times New Roman" w:hAnsi="Helvetica" w:cs="Helvetica"/>
          <w:b/>
          <w:bCs/>
          <w:color w:val="333333"/>
          <w:sz w:val="27"/>
          <w:szCs w:val="27"/>
        </w:rPr>
        <w:t>Раздел 3. События истории</w:t>
      </w:r>
      <w:r w:rsidRPr="00B70A25">
        <w:rPr>
          <w:rFonts w:ascii="Helvetica" w:eastAsia="Times New Roman" w:hAnsi="Helvetica" w:cs="Helvetica"/>
          <w:color w:val="333333"/>
          <w:sz w:val="27"/>
          <w:szCs w:val="27"/>
        </w:rPr>
        <w:t> (включены страницы биографий выдающихся деятелей культуры, науки и техники, а также тексты, позволяющие вспомнить важные события отечественной истории мирного и военного времени, подвиги на фронте и в тылу).</w:t>
      </w:r>
    </w:p>
    <w:p w:rsidR="003B52BF" w:rsidRDefault="003B52BF"/>
    <w:sectPr w:rsidR="003B52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B70A25"/>
    <w:rsid w:val="003B52BF"/>
    <w:rsid w:val="00B70A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0A2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B70A25"/>
    <w:rPr>
      <w:color w:val="0000FF"/>
      <w:u w:val="single"/>
    </w:rPr>
  </w:style>
</w:styles>
</file>

<file path=word/webSettings.xml><?xml version="1.0" encoding="utf-8"?>
<w:webSettings xmlns:r="http://schemas.openxmlformats.org/officeDocument/2006/relationships" xmlns:w="http://schemas.openxmlformats.org/wordprocessingml/2006/main">
  <w:divs>
    <w:div w:id="924731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ipi.ru/itogovoe-sochine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681</Words>
  <Characters>3884</Characters>
  <Application>Microsoft Office Word</Application>
  <DocSecurity>0</DocSecurity>
  <Lines>32</Lines>
  <Paragraphs>9</Paragraphs>
  <ScaleCrop>false</ScaleCrop>
  <Company/>
  <LinksUpToDate>false</LinksUpToDate>
  <CharactersWithSpaces>4556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3</cp:revision>
  <dcterms:created xsi:type="dcterms:W3CDTF">2025-10-14T04:58:00Z</dcterms:created>
  <dcterms:modified xsi:type="dcterms:W3CDTF">2025-10-14T04:58:00Z</dcterms:modified>
</cp:coreProperties>
</file>