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1DA" w:rsidRPr="00FB294D" w:rsidRDefault="00754B4F" w:rsidP="00754B4F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54B4F">
        <w:rPr>
          <w:rFonts w:ascii="Times New Roman" w:hAnsi="Times New Roman"/>
          <w:b/>
          <w:sz w:val="28"/>
          <w:szCs w:val="28"/>
        </w:rPr>
        <w:t xml:space="preserve">Цифровые </w:t>
      </w:r>
      <w:r w:rsidR="006F7AC6">
        <w:rPr>
          <w:rFonts w:ascii="Times New Roman" w:hAnsi="Times New Roman"/>
          <w:b/>
          <w:sz w:val="28"/>
          <w:szCs w:val="28"/>
        </w:rPr>
        <w:t>ресурсы</w:t>
      </w:r>
      <w:r w:rsidRPr="00754B4F">
        <w:rPr>
          <w:rFonts w:ascii="Times New Roman" w:hAnsi="Times New Roman"/>
          <w:b/>
          <w:sz w:val="28"/>
          <w:szCs w:val="28"/>
        </w:rPr>
        <w:t xml:space="preserve"> наставничества педагогических работников</w:t>
      </w:r>
      <w:r w:rsidR="00FB294D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3"/>
        <w:tblW w:w="15894" w:type="dxa"/>
        <w:tblLayout w:type="fixed"/>
        <w:tblLook w:val="04A0" w:firstRow="1" w:lastRow="0" w:firstColumn="1" w:lastColumn="0" w:noHBand="0" w:noVBand="1"/>
      </w:tblPr>
      <w:tblGrid>
        <w:gridCol w:w="540"/>
        <w:gridCol w:w="3424"/>
        <w:gridCol w:w="2154"/>
        <w:gridCol w:w="3969"/>
        <w:gridCol w:w="2972"/>
        <w:gridCol w:w="2835"/>
      </w:tblGrid>
      <w:tr w:rsidR="005D16DE" w:rsidRPr="004558F1" w:rsidTr="005D16DE">
        <w:tc>
          <w:tcPr>
            <w:tcW w:w="540" w:type="dxa"/>
          </w:tcPr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24" w:type="dxa"/>
          </w:tcPr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F1">
              <w:rPr>
                <w:rFonts w:ascii="Times New Roman" w:hAnsi="Times New Roman" w:cs="Times New Roman"/>
                <w:sz w:val="24"/>
                <w:szCs w:val="24"/>
              </w:rPr>
              <w:t>название ресурса</w:t>
            </w:r>
          </w:p>
        </w:tc>
        <w:tc>
          <w:tcPr>
            <w:tcW w:w="2154" w:type="dxa"/>
          </w:tcPr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8F1">
              <w:rPr>
                <w:rFonts w:ascii="Times New Roman" w:hAnsi="Times New Roman" w:cs="Times New Roman"/>
                <w:sz w:val="24"/>
                <w:szCs w:val="24"/>
              </w:rPr>
              <w:t>дрес в сети «Интернет»</w:t>
            </w:r>
          </w:p>
        </w:tc>
        <w:tc>
          <w:tcPr>
            <w:tcW w:w="3969" w:type="dxa"/>
          </w:tcPr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</w:t>
            </w:r>
            <w:r w:rsidRPr="004558F1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(информационный ресурс, банк данных, наличие нормативных и методических материалов, особые примечания)</w:t>
            </w:r>
          </w:p>
        </w:tc>
        <w:tc>
          <w:tcPr>
            <w:tcW w:w="2972" w:type="dxa"/>
          </w:tcPr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F1">
              <w:rPr>
                <w:rFonts w:ascii="Times New Roman" w:hAnsi="Times New Roman" w:cs="Times New Roman"/>
                <w:sz w:val="24"/>
                <w:szCs w:val="24"/>
              </w:rPr>
              <w:t>удобство пользования</w:t>
            </w:r>
          </w:p>
        </w:tc>
        <w:tc>
          <w:tcPr>
            <w:tcW w:w="2835" w:type="dxa"/>
          </w:tcPr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F1">
              <w:rPr>
                <w:rFonts w:ascii="Times New Roman" w:hAnsi="Times New Roman" w:cs="Times New Roman"/>
                <w:sz w:val="24"/>
                <w:szCs w:val="24"/>
              </w:rPr>
              <w:t>наличие регистрации</w:t>
            </w:r>
          </w:p>
        </w:tc>
      </w:tr>
      <w:tr w:rsidR="005D16DE" w:rsidRPr="004558F1" w:rsidTr="005D16DE">
        <w:tc>
          <w:tcPr>
            <w:tcW w:w="540" w:type="dxa"/>
          </w:tcPr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4" w:type="dxa"/>
          </w:tcPr>
          <w:p w:rsidR="005D16DE" w:rsidRPr="00EF3999" w:rsidRDefault="005D16DE" w:rsidP="004558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Сайт министерства просвещения РФ</w:t>
            </w:r>
          </w:p>
          <w:p w:rsidR="005D16DE" w:rsidRPr="00EF3999" w:rsidRDefault="005D16DE" w:rsidP="004558F1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5D16DE" w:rsidRDefault="003A14B1" w:rsidP="00754B4F">
            <w:pPr>
              <w:jc w:val="center"/>
            </w:pPr>
            <w:hyperlink r:id="rId7" w:history="1">
              <w:r w:rsidR="005D16DE" w:rsidRPr="003F1E60">
                <w:rPr>
                  <w:rStyle w:val="a4"/>
                </w:rPr>
                <w:t>https://edu.gov.ru/god_pedagoga_i_nastavnika/</w:t>
              </w:r>
            </w:hyperlink>
          </w:p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16DE" w:rsidRPr="006C30CC" w:rsidRDefault="005D16DE" w:rsidP="008313A2">
            <w:pPr>
              <w:rPr>
                <w:rFonts w:ascii="Times New Roman" w:hAnsi="Times New Roman" w:cs="Times New Roman"/>
              </w:rPr>
            </w:pPr>
            <w:r w:rsidRPr="006C30CC">
              <w:rPr>
                <w:rFonts w:ascii="Times New Roman" w:hAnsi="Times New Roman" w:cs="Times New Roman"/>
                <w:color w:val="444444"/>
                <w:shd w:val="clear" w:color="auto" w:fill="FCFCFC"/>
              </w:rPr>
              <w:t xml:space="preserve">Разработка и внедрение, научно-методическое обеспечение системы становления и развития наставнической деятельности педагогических и руководящих кадров </w:t>
            </w:r>
          </w:p>
        </w:tc>
        <w:tc>
          <w:tcPr>
            <w:tcW w:w="2972" w:type="dxa"/>
          </w:tcPr>
          <w:p w:rsidR="005D16DE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навигация</w:t>
            </w:r>
          </w:p>
          <w:p w:rsidR="005D16DE" w:rsidRPr="004558F1" w:rsidRDefault="005D16DE" w:rsidP="00754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6DE" w:rsidRPr="006C30CC" w:rsidRDefault="005D16DE" w:rsidP="00BD04D7">
            <w:pPr>
              <w:pStyle w:val="a5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D16DE" w:rsidRPr="004558F1" w:rsidTr="005D16DE">
        <w:tc>
          <w:tcPr>
            <w:tcW w:w="540" w:type="dxa"/>
          </w:tcPr>
          <w:p w:rsidR="005D16DE" w:rsidRPr="004558F1" w:rsidRDefault="005D16DE" w:rsidP="00CC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4" w:type="dxa"/>
          </w:tcPr>
          <w:p w:rsidR="005D16DE" w:rsidRPr="00D06673" w:rsidRDefault="005D16DE" w:rsidP="00CC1E2A">
            <w:pPr>
              <w:rPr>
                <w:rFonts w:ascii="Times New Roman" w:hAnsi="Times New Roman" w:cs="Times New Roman"/>
              </w:rPr>
            </w:pPr>
            <w:r w:rsidRPr="00D06673">
              <w:rPr>
                <w:rFonts w:ascii="Times New Roman" w:hAnsi="Times New Roman" w:cs="Times New Roman"/>
              </w:rPr>
              <w:t>Наставничество педагогических работников</w:t>
            </w:r>
          </w:p>
        </w:tc>
        <w:tc>
          <w:tcPr>
            <w:tcW w:w="2154" w:type="dxa"/>
          </w:tcPr>
          <w:p w:rsidR="005D16DE" w:rsidRPr="004558F1" w:rsidRDefault="003A14B1" w:rsidP="00CC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D16DE" w:rsidRPr="00665D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https://nastavnik.apkpro.ru/</w:t>
              </w:r>
            </w:hyperlink>
            <w:r w:rsidR="005D1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5D16DE" w:rsidRPr="00CC1E2A" w:rsidRDefault="005D16DE" w:rsidP="00D06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ресурс по наставничеству </w:t>
            </w:r>
          </w:p>
        </w:tc>
        <w:tc>
          <w:tcPr>
            <w:tcW w:w="2972" w:type="dxa"/>
          </w:tcPr>
          <w:p w:rsidR="005D16DE" w:rsidRPr="004558F1" w:rsidRDefault="005D16DE" w:rsidP="00CC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навигация</w:t>
            </w:r>
          </w:p>
        </w:tc>
        <w:tc>
          <w:tcPr>
            <w:tcW w:w="2835" w:type="dxa"/>
          </w:tcPr>
          <w:p w:rsidR="005D16DE" w:rsidRPr="004558F1" w:rsidRDefault="005D16DE" w:rsidP="00CC1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D16DE" w:rsidRPr="004558F1" w:rsidTr="005D16DE">
        <w:tc>
          <w:tcPr>
            <w:tcW w:w="540" w:type="dxa"/>
          </w:tcPr>
          <w:p w:rsidR="005D16DE" w:rsidRPr="004558F1" w:rsidRDefault="005D16DE" w:rsidP="005D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4" w:type="dxa"/>
          </w:tcPr>
          <w:p w:rsidR="005D16DE" w:rsidRPr="000348D1" w:rsidRDefault="005D16DE" w:rsidP="005D16DE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Официальный сайт АО ИОО</w:t>
            </w:r>
          </w:p>
          <w:p w:rsidR="005D16DE" w:rsidRPr="000348D1" w:rsidRDefault="005D16DE" w:rsidP="005D16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5D16DE" w:rsidRDefault="003A14B1" w:rsidP="005D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D16DE" w:rsidRPr="003F1E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https://kbase.onedu.ru/search/?query=%ED%E0%F1%F2%E0%E2%ED%E8%F7%E5%F1%F2%E2%EE</w:t>
              </w:r>
            </w:hyperlink>
          </w:p>
          <w:p w:rsidR="005D16DE" w:rsidRPr="004558F1" w:rsidRDefault="005D16DE" w:rsidP="005D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16DE" w:rsidRPr="00CC1E2A" w:rsidRDefault="005D16DE" w:rsidP="005D1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ресурс по наставничеству </w:t>
            </w:r>
          </w:p>
        </w:tc>
        <w:tc>
          <w:tcPr>
            <w:tcW w:w="2972" w:type="dxa"/>
          </w:tcPr>
          <w:p w:rsidR="005D16DE" w:rsidRPr="004558F1" w:rsidRDefault="005D16DE" w:rsidP="005D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навигация</w:t>
            </w:r>
          </w:p>
        </w:tc>
        <w:tc>
          <w:tcPr>
            <w:tcW w:w="2835" w:type="dxa"/>
          </w:tcPr>
          <w:p w:rsidR="005D16DE" w:rsidRPr="004558F1" w:rsidRDefault="005D16DE" w:rsidP="005D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D16DE" w:rsidRPr="004558F1" w:rsidTr="005D16DE">
        <w:tc>
          <w:tcPr>
            <w:tcW w:w="540" w:type="dxa"/>
          </w:tcPr>
          <w:p w:rsidR="005D16DE" w:rsidRPr="00F752B2" w:rsidRDefault="005D16DE" w:rsidP="000348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4" w:type="dxa"/>
          </w:tcPr>
          <w:p w:rsidR="005D16DE" w:rsidRPr="004558F1" w:rsidRDefault="005D16DE" w:rsidP="0003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модель наставничества республики Коми</w:t>
            </w:r>
          </w:p>
        </w:tc>
        <w:tc>
          <w:tcPr>
            <w:tcW w:w="2154" w:type="dxa"/>
          </w:tcPr>
          <w:p w:rsidR="005D16DE" w:rsidRPr="004558F1" w:rsidRDefault="003A14B1" w:rsidP="0003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D16DE" w:rsidRPr="00665D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http://nastavnik.kriro.ru/about/</w:t>
              </w:r>
            </w:hyperlink>
            <w:r w:rsidR="005D1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5D16DE" w:rsidRDefault="005D16DE" w:rsidP="00803031">
            <w:pPr>
              <w:rPr>
                <w:rFonts w:ascii="Times New Roman" w:hAnsi="Times New Roman" w:cs="Times New Roman"/>
              </w:rPr>
            </w:pPr>
            <w:r w:rsidRPr="00803031">
              <w:rPr>
                <w:rFonts w:ascii="Times New Roman" w:hAnsi="Times New Roman" w:cs="Times New Roman"/>
              </w:rPr>
              <w:t>Целевая модель наставничества</w:t>
            </w:r>
          </w:p>
          <w:p w:rsidR="005D16DE" w:rsidRPr="00803031" w:rsidRDefault="005D16DE" w:rsidP="00803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мероприятия и банк наставников</w:t>
            </w:r>
          </w:p>
        </w:tc>
        <w:tc>
          <w:tcPr>
            <w:tcW w:w="2972" w:type="dxa"/>
          </w:tcPr>
          <w:p w:rsidR="005D16DE" w:rsidRPr="004558F1" w:rsidRDefault="005D16DE" w:rsidP="0003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навигация</w:t>
            </w:r>
          </w:p>
        </w:tc>
        <w:tc>
          <w:tcPr>
            <w:tcW w:w="2835" w:type="dxa"/>
          </w:tcPr>
          <w:p w:rsidR="005D16DE" w:rsidRDefault="005D16DE" w:rsidP="0003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зарегистрироваться в школу наставников</w:t>
            </w:r>
          </w:p>
          <w:p w:rsidR="005D16DE" w:rsidRPr="004558F1" w:rsidRDefault="003A14B1" w:rsidP="0003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D16DE" w:rsidRPr="00665D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https://forms.yandex.ru/cloud/63527deb69387255156e142b/</w:t>
              </w:r>
            </w:hyperlink>
            <w:r w:rsidR="005D1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16DE" w:rsidRPr="004558F1" w:rsidTr="005D16DE">
        <w:tc>
          <w:tcPr>
            <w:tcW w:w="540" w:type="dxa"/>
          </w:tcPr>
          <w:p w:rsidR="005D16DE" w:rsidRDefault="005D16DE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4" w:type="dxa"/>
          </w:tcPr>
          <w:p w:rsidR="005D16DE" w:rsidRPr="004F5F80" w:rsidRDefault="005D16DE" w:rsidP="00B16EAD">
            <w:pPr>
              <w:pStyle w:val="2"/>
              <w:shd w:val="clear" w:color="auto" w:fill="FFFFFF"/>
              <w:spacing w:before="0"/>
              <w:textAlignment w:val="baseline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F5F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Центр непрерывного повышения профессионального мастерства педагогических работников "Учитель будущего"</w:t>
            </w:r>
          </w:p>
          <w:p w:rsidR="005D16DE" w:rsidRPr="004F5F80" w:rsidRDefault="005D16DE" w:rsidP="00B16E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5D16DE" w:rsidRDefault="003A14B1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D16DE" w:rsidRPr="00665D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https://mp.uspu.ru/neformalnoe-obrazovanie/nastavnichestvo/</w:t>
              </w:r>
            </w:hyperlink>
            <w:r w:rsidR="005D1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5D16DE" w:rsidRPr="004F5F80" w:rsidRDefault="005D16DE" w:rsidP="00B16EA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F5F80">
              <w:rPr>
                <w:rFonts w:ascii="Times New Roman" w:hAnsi="Times New Roman" w:cs="Times New Roman"/>
                <w:shd w:val="clear" w:color="auto" w:fill="FFFFFF"/>
              </w:rPr>
              <w:t>организация и проведение программ и процедур непрерывног</w:t>
            </w:r>
            <w:bookmarkStart w:id="0" w:name="_GoBack"/>
            <w:bookmarkEnd w:id="0"/>
            <w:r w:rsidRPr="004F5F80">
              <w:rPr>
                <w:rFonts w:ascii="Times New Roman" w:hAnsi="Times New Roman" w:cs="Times New Roman"/>
                <w:shd w:val="clear" w:color="auto" w:fill="FFFFFF"/>
              </w:rPr>
              <w:t>о дополнительного профессионального образования педагогических работников для восполнения их профессиональных дефицитов в соответствии с индивидуальными образовательными маршрутами совершенствования профессионального мастерства педагогического работника с применением высокотехнологичных средств обучения.</w:t>
            </w:r>
          </w:p>
        </w:tc>
        <w:tc>
          <w:tcPr>
            <w:tcW w:w="2972" w:type="dxa"/>
          </w:tcPr>
          <w:p w:rsidR="005D16DE" w:rsidRDefault="005D16DE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Навигатор молодого педагога</w:t>
            </w:r>
          </w:p>
          <w:p w:rsidR="005D16DE" w:rsidRDefault="005D16DE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Навигатор педагога-наставника</w:t>
            </w:r>
          </w:p>
          <w:p w:rsidR="005D16DE" w:rsidRDefault="005D16DE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Консультационная служба «Доступный наставник»</w:t>
            </w:r>
          </w:p>
          <w:p w:rsidR="005D16DE" w:rsidRDefault="005D16DE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Нормативная документация</w:t>
            </w:r>
          </w:p>
          <w:p w:rsidR="005D16DE" w:rsidRDefault="005D16DE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Наставничество в муниципалитетах</w:t>
            </w:r>
          </w:p>
          <w:p w:rsidR="005D16DE" w:rsidRDefault="005D16DE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профсоюзом</w:t>
            </w:r>
          </w:p>
          <w:p w:rsidR="003A14B1" w:rsidRDefault="003A14B1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16DE" w:rsidRDefault="005D16DE" w:rsidP="00B1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по почте</w:t>
            </w:r>
          </w:p>
        </w:tc>
      </w:tr>
      <w:tr w:rsidR="003255C9" w:rsidRPr="004558F1" w:rsidTr="005D16DE">
        <w:tc>
          <w:tcPr>
            <w:tcW w:w="540" w:type="dxa"/>
          </w:tcPr>
          <w:p w:rsidR="003255C9" w:rsidRDefault="003A14B1" w:rsidP="0032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4" w:type="dxa"/>
          </w:tcPr>
          <w:p w:rsidR="003255C9" w:rsidRPr="00CC2FBB" w:rsidRDefault="003255C9" w:rsidP="003255C9">
            <w:pPr>
              <w:keepNext/>
              <w:keepLines/>
              <w:shd w:val="clear" w:color="auto" w:fill="FFFFFF"/>
              <w:spacing w:line="259" w:lineRule="auto"/>
              <w:ind w:right="-108"/>
              <w:textAlignment w:val="baseline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CC2FBB">
              <w:rPr>
                <w:rFonts w:ascii="Times New Roman" w:eastAsiaTheme="majorEastAsia" w:hAnsi="Times New Roman" w:cs="Times New Roman"/>
                <w:sz w:val="24"/>
                <w:szCs w:val="24"/>
              </w:rPr>
              <w:t>Центр непре-рывного повы-шения проф. мастерства «Учитель будущего»</w:t>
            </w:r>
          </w:p>
        </w:tc>
        <w:tc>
          <w:tcPr>
            <w:tcW w:w="2154" w:type="dxa"/>
          </w:tcPr>
          <w:p w:rsidR="003255C9" w:rsidRPr="00CC2FBB" w:rsidRDefault="003255C9" w:rsidP="00325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CC2FBB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https://mp.uspu.ru/neformalnoe-obrazovanie/nastavnichestvo/</w:t>
              </w:r>
            </w:hyperlink>
            <w:r w:rsidRPr="00CC2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3255C9" w:rsidRPr="00CC2FBB" w:rsidRDefault="003255C9" w:rsidP="003255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C2F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организация и проведение программ и процедур непрерывного доп. проф. образования пед. работников для воспол-нения их профессиональных дефицитов в соответствии с индивидуальными образовательными маршрутами совершенствования проф. мастерства.</w:t>
            </w:r>
          </w:p>
        </w:tc>
        <w:tc>
          <w:tcPr>
            <w:tcW w:w="2972" w:type="dxa"/>
          </w:tcPr>
          <w:p w:rsidR="003255C9" w:rsidRDefault="003255C9" w:rsidP="0032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5C9">
              <w:rPr>
                <w:rFonts w:ascii="Times New Roman" w:hAnsi="Times New Roman" w:cs="Times New Roman"/>
                <w:sz w:val="24"/>
                <w:szCs w:val="24"/>
              </w:rPr>
              <w:t>Простая навигация</w:t>
            </w:r>
          </w:p>
        </w:tc>
        <w:tc>
          <w:tcPr>
            <w:tcW w:w="2835" w:type="dxa"/>
          </w:tcPr>
          <w:p w:rsidR="003255C9" w:rsidRDefault="003255C9" w:rsidP="00325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A14B1" w:rsidRPr="004558F1" w:rsidTr="005D16DE">
        <w:tc>
          <w:tcPr>
            <w:tcW w:w="540" w:type="dxa"/>
          </w:tcPr>
          <w:p w:rsidR="003A14B1" w:rsidRDefault="003A14B1" w:rsidP="003A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4" w:type="dxa"/>
          </w:tcPr>
          <w:p w:rsidR="003A14B1" w:rsidRPr="00CC2FBB" w:rsidRDefault="003A14B1" w:rsidP="003A14B1">
            <w:pPr>
              <w:keepNext/>
              <w:keepLines/>
              <w:shd w:val="clear" w:color="auto" w:fill="FFFFFF"/>
              <w:spacing w:line="259" w:lineRule="auto"/>
              <w:textAlignment w:val="baseline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C2FBB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</w:rPr>
              <w:t>«Практики</w:t>
            </w:r>
            <w:r w:rsidRPr="00CC2FBB">
              <w:rPr>
                <w:rFonts w:asciiTheme="majorHAnsi" w:eastAsiaTheme="majorEastAsia" w:hAnsiTheme="majorHAnsi" w:cstheme="majorBidi"/>
                <w:color w:val="2E74B5" w:themeColor="accent1" w:themeShade="BF"/>
                <w:sz w:val="26"/>
                <w:szCs w:val="26"/>
                <w:shd w:val="clear" w:color="auto" w:fill="FFFFFF"/>
              </w:rPr>
              <w:t xml:space="preserve"> </w:t>
            </w:r>
            <w:r w:rsidRPr="00CC2FBB">
              <w:rPr>
                <w:rFonts w:ascii="Times New Roman" w:eastAsiaTheme="majorEastAsia" w:hAnsi="Times New Roman" w:cs="Times New Roman"/>
                <w:bCs/>
                <w:sz w:val="24"/>
                <w:szCs w:val="24"/>
                <w:shd w:val="clear" w:color="auto" w:fill="FFFFFF"/>
              </w:rPr>
              <w:t>наставничества</w:t>
            </w:r>
            <w:r w:rsidRPr="00CC2FBB">
              <w:rPr>
                <w:rFonts w:asciiTheme="majorHAnsi" w:eastAsiaTheme="majorEastAsia" w:hAnsiTheme="majorHAnsi" w:cstheme="majorBidi"/>
                <w:bCs/>
                <w:color w:val="2E74B5" w:themeColor="accent1" w:themeShade="BF"/>
                <w:sz w:val="26"/>
                <w:szCs w:val="26"/>
                <w:shd w:val="clear" w:color="auto" w:fill="FFFFFF"/>
              </w:rPr>
              <w:t xml:space="preserve"> </w:t>
            </w:r>
            <w:r w:rsidRPr="00CC2FBB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</w:rPr>
              <w:t>в образователь-ных организациях</w:t>
            </w:r>
            <w:r w:rsidRPr="00CC2FBB">
              <w:rPr>
                <w:rFonts w:asciiTheme="majorHAnsi" w:eastAsiaTheme="majorEastAsia" w:hAnsiTheme="majorHAnsi" w:cstheme="majorBidi"/>
                <w:color w:val="2E74B5" w:themeColor="accent1" w:themeShade="BF"/>
                <w:sz w:val="26"/>
                <w:szCs w:val="26"/>
                <w:shd w:val="clear" w:color="auto" w:fill="FFFFFF"/>
              </w:rPr>
              <w:t xml:space="preserve"> </w:t>
            </w:r>
            <w:r w:rsidRPr="00CC2FBB">
              <w:rPr>
                <w:rFonts w:ascii="Times New Roman" w:eastAsiaTheme="majorEastAsia" w:hAnsi="Times New Roman" w:cs="Times New Roman"/>
                <w:bCs/>
                <w:sz w:val="24"/>
                <w:szCs w:val="24"/>
                <w:shd w:val="clear" w:color="auto" w:fill="FFFFFF"/>
              </w:rPr>
              <w:t>Архангельской</w:t>
            </w:r>
            <w:r w:rsidRPr="00CC2FBB">
              <w:rPr>
                <w:rFonts w:asciiTheme="majorHAnsi" w:eastAsiaTheme="majorEastAsia" w:hAnsiTheme="majorHAnsi" w:cstheme="majorBidi"/>
                <w:bCs/>
                <w:color w:val="2E74B5" w:themeColor="accent1" w:themeShade="BF"/>
                <w:sz w:val="26"/>
                <w:szCs w:val="26"/>
                <w:shd w:val="clear" w:color="auto" w:fill="FFFFFF"/>
              </w:rPr>
              <w:t xml:space="preserve"> </w:t>
            </w:r>
            <w:r w:rsidRPr="00CC2FBB">
              <w:rPr>
                <w:rFonts w:ascii="Times New Roman" w:eastAsiaTheme="majorEastAsia" w:hAnsi="Times New Roman" w:cs="Times New Roman"/>
                <w:bCs/>
                <w:sz w:val="24"/>
                <w:szCs w:val="24"/>
                <w:shd w:val="clear" w:color="auto" w:fill="FFFFFF"/>
              </w:rPr>
              <w:t>области</w:t>
            </w:r>
            <w:r w:rsidRPr="00CC2FBB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154" w:type="dxa"/>
          </w:tcPr>
          <w:p w:rsidR="003A14B1" w:rsidRPr="00CC2FBB" w:rsidRDefault="003A14B1" w:rsidP="003A1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CC2FBB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http://sevskduc.ru/wp-content/uploads/2023/11/Сборник-Наставничество-в-образовательных-огранизациях-Архангельской-области.pdf</w:t>
              </w:r>
            </w:hyperlink>
          </w:p>
        </w:tc>
        <w:tc>
          <w:tcPr>
            <w:tcW w:w="3969" w:type="dxa"/>
          </w:tcPr>
          <w:p w:rsidR="003A14B1" w:rsidRPr="00CC2FBB" w:rsidRDefault="003A14B1" w:rsidP="003A14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C2F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 рамках </w:t>
            </w:r>
            <w:r w:rsidRPr="00CC2FB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мероприятий</w:t>
            </w:r>
            <w:r w:rsidRPr="00CC2F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посвященных году педагога и </w:t>
            </w:r>
            <w:r w:rsidRPr="00CC2FB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наставника</w:t>
            </w:r>
            <w:r w:rsidRPr="00CC2F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издан электронный информационно-методический сборник В сборнике представлены материалы, раскрывающие опыт реализации программ </w:t>
            </w:r>
            <w:r w:rsidRPr="00CC2FB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наставничества </w:t>
            </w:r>
            <w:r w:rsidRPr="00CC2F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образовательных организациях</w:t>
            </w:r>
          </w:p>
        </w:tc>
        <w:tc>
          <w:tcPr>
            <w:tcW w:w="2972" w:type="dxa"/>
          </w:tcPr>
          <w:p w:rsidR="003A14B1" w:rsidRPr="004558F1" w:rsidRDefault="003A14B1" w:rsidP="003A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навигация</w:t>
            </w:r>
          </w:p>
        </w:tc>
        <w:tc>
          <w:tcPr>
            <w:tcW w:w="2835" w:type="dxa"/>
          </w:tcPr>
          <w:p w:rsidR="003A14B1" w:rsidRPr="004558F1" w:rsidRDefault="003A14B1" w:rsidP="003A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A14B1" w:rsidRPr="004558F1" w:rsidTr="005D16DE">
        <w:tc>
          <w:tcPr>
            <w:tcW w:w="540" w:type="dxa"/>
          </w:tcPr>
          <w:p w:rsidR="003A14B1" w:rsidRDefault="003A14B1" w:rsidP="003A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4" w:type="dxa"/>
          </w:tcPr>
          <w:p w:rsidR="003A14B1" w:rsidRPr="00CC2FBB" w:rsidRDefault="003A14B1" w:rsidP="003A14B1">
            <w:pPr>
              <w:shd w:val="clear" w:color="auto" w:fill="FFFFFF"/>
              <w:ind w:left="-1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C2FB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Сообщество Наставников</w:t>
            </w:r>
          </w:p>
        </w:tc>
        <w:tc>
          <w:tcPr>
            <w:tcW w:w="2154" w:type="dxa"/>
          </w:tcPr>
          <w:p w:rsidR="003A14B1" w:rsidRPr="00CC2FBB" w:rsidRDefault="003A14B1" w:rsidP="003A1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CC2FBB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https://vk.com/ya_nastavnik</w:t>
              </w:r>
            </w:hyperlink>
          </w:p>
        </w:tc>
        <w:tc>
          <w:tcPr>
            <w:tcW w:w="3969" w:type="dxa"/>
          </w:tcPr>
          <w:p w:rsidR="003A14B1" w:rsidRPr="00CC2FBB" w:rsidRDefault="003A14B1" w:rsidP="003A14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C2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тех, кто готов стать наставником и передать свои навыки, опыт, энергию лидерства молодым</w:t>
            </w:r>
          </w:p>
        </w:tc>
        <w:tc>
          <w:tcPr>
            <w:tcW w:w="2972" w:type="dxa"/>
          </w:tcPr>
          <w:p w:rsidR="003A14B1" w:rsidRPr="004558F1" w:rsidRDefault="003A14B1" w:rsidP="003A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навигация</w:t>
            </w:r>
          </w:p>
        </w:tc>
        <w:tc>
          <w:tcPr>
            <w:tcW w:w="2835" w:type="dxa"/>
          </w:tcPr>
          <w:p w:rsidR="003A14B1" w:rsidRPr="004558F1" w:rsidRDefault="003A14B1" w:rsidP="003A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00E81" w:rsidRPr="00754B4F" w:rsidRDefault="00700E81" w:rsidP="00BD04D7">
      <w:pPr>
        <w:jc w:val="center"/>
      </w:pPr>
    </w:p>
    <w:sectPr w:rsidR="00700E81" w:rsidRPr="00754B4F" w:rsidSect="00BD04D7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929" w:rsidRDefault="007F5929" w:rsidP="00700E81">
      <w:pPr>
        <w:spacing w:after="0" w:line="240" w:lineRule="auto"/>
      </w:pPr>
      <w:r>
        <w:separator/>
      </w:r>
    </w:p>
  </w:endnote>
  <w:endnote w:type="continuationSeparator" w:id="0">
    <w:p w:rsidR="007F5929" w:rsidRDefault="007F5929" w:rsidP="0070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929" w:rsidRDefault="007F5929" w:rsidP="00700E81">
      <w:pPr>
        <w:spacing w:after="0" w:line="240" w:lineRule="auto"/>
      </w:pPr>
      <w:r>
        <w:separator/>
      </w:r>
    </w:p>
  </w:footnote>
  <w:footnote w:type="continuationSeparator" w:id="0">
    <w:p w:rsidR="007F5929" w:rsidRDefault="007F5929" w:rsidP="00700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40260"/>
    <w:multiLevelType w:val="hybridMultilevel"/>
    <w:tmpl w:val="09149F66"/>
    <w:lvl w:ilvl="0" w:tplc="29063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F5F73"/>
    <w:multiLevelType w:val="multilevel"/>
    <w:tmpl w:val="0FBA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4F"/>
    <w:rsid w:val="000348D1"/>
    <w:rsid w:val="0014375F"/>
    <w:rsid w:val="002B4539"/>
    <w:rsid w:val="003255C9"/>
    <w:rsid w:val="003A14B1"/>
    <w:rsid w:val="004558F1"/>
    <w:rsid w:val="0047337C"/>
    <w:rsid w:val="004811DA"/>
    <w:rsid w:val="004F5F80"/>
    <w:rsid w:val="0052715B"/>
    <w:rsid w:val="00561065"/>
    <w:rsid w:val="005661CE"/>
    <w:rsid w:val="005D16DE"/>
    <w:rsid w:val="005D5CD7"/>
    <w:rsid w:val="006C30CC"/>
    <w:rsid w:val="006F7AC6"/>
    <w:rsid w:val="00700E81"/>
    <w:rsid w:val="00754B4F"/>
    <w:rsid w:val="00762D5A"/>
    <w:rsid w:val="007F5929"/>
    <w:rsid w:val="00803031"/>
    <w:rsid w:val="008313A2"/>
    <w:rsid w:val="009F62D7"/>
    <w:rsid w:val="00A566D5"/>
    <w:rsid w:val="00B16EAD"/>
    <w:rsid w:val="00BD04D7"/>
    <w:rsid w:val="00C773D0"/>
    <w:rsid w:val="00CC1E2A"/>
    <w:rsid w:val="00D06673"/>
    <w:rsid w:val="00D67DAF"/>
    <w:rsid w:val="00EE75FF"/>
    <w:rsid w:val="00EF3999"/>
    <w:rsid w:val="00F752B2"/>
    <w:rsid w:val="00FB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0EC3"/>
  <w15:docId w15:val="{124EB3C8-30C2-4D8C-B4BD-9091318C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58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5F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558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558F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C30CC"/>
    <w:pPr>
      <w:ind w:left="720"/>
      <w:contextualSpacing/>
    </w:pPr>
  </w:style>
  <w:style w:type="character" w:styleId="a6">
    <w:name w:val="Strong"/>
    <w:basedOn w:val="a0"/>
    <w:uiPriority w:val="22"/>
    <w:qFormat/>
    <w:rsid w:val="000348D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F5F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rsid w:val="00700E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00E81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00E81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A566D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566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tavnik.apkpro.ru/" TargetMode="External"/><Relationship Id="rId13" Type="http://schemas.openxmlformats.org/officeDocument/2006/relationships/hyperlink" Target="https://mp.uspu.ru/neformalnoe-obrazovanie/nastavnichestv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gov.ru/god_pedagoga_i_nastavnika/" TargetMode="External"/><Relationship Id="rId12" Type="http://schemas.openxmlformats.org/officeDocument/2006/relationships/hyperlink" Target="https://mp.uspu.ru/neformalnoe-obrazovanie/nastavnichestv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yandex.ru/cloud/63527deb69387255156e142b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ya_nastavnik" TargetMode="External"/><Relationship Id="rId10" Type="http://schemas.openxmlformats.org/officeDocument/2006/relationships/hyperlink" Target="http://nastavnik.kriro.ru/abou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base.onedu.ru/search/?query=%ED%E0%F1%F2%E0%E2%ED%E8%F7%E5%F1%F2%E2%EE" TargetMode="External"/><Relationship Id="rId14" Type="http://schemas.openxmlformats.org/officeDocument/2006/relationships/hyperlink" Target="http://sevskduc.ru/wp-content/uploads/2023/11/&#1057;&#1073;&#1086;&#1088;&#1085;&#1080;&#1082;-&#1053;&#1072;&#1089;&#1090;&#1072;&#1074;&#1085;&#1080;&#1095;&#1077;&#1089;&#1090;&#1074;&#1086;-&#1074;-&#1086;&#1073;&#1088;&#1072;&#1079;&#1086;&#1074;&#1072;&#1090;&#1077;&#1083;&#1100;&#1085;&#1099;&#1093;-&#1086;&#1075;&#1088;&#1072;&#1085;&#1080;&#1079;&#1072;&#1094;&#1080;&#1103;&#1093;-&#1040;&#1088;&#1093;&#1072;&#1085;&#1075;&#1077;&#1083;&#1100;&#1089;&#1082;&#1086;&#1081;-&#1086;&#1073;&#1083;&#1072;&#1089;&#1090;&#1080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AnnaHvostova</cp:lastModifiedBy>
  <cp:revision>8</cp:revision>
  <dcterms:created xsi:type="dcterms:W3CDTF">2023-03-24T06:12:00Z</dcterms:created>
  <dcterms:modified xsi:type="dcterms:W3CDTF">2024-11-07T11:44:00Z</dcterms:modified>
</cp:coreProperties>
</file>